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16" w:rsidRPr="00D01E97" w:rsidRDefault="00A87B79" w:rsidP="00D01E97">
      <w:pPr>
        <w:jc w:val="center"/>
        <w:rPr>
          <w:rFonts w:ascii="標楷體" w:eastAsia="標楷體" w:hAnsi="標楷體" w:cs="華康楷書體W7" w:hint="eastAsia"/>
          <w:sz w:val="48"/>
        </w:rPr>
      </w:pPr>
      <w:r>
        <w:rPr>
          <w:rFonts w:ascii="標楷體" w:eastAsia="標楷體" w:hAnsi="標楷體" w:cs="華康楷書體W7" w:hint="eastAsia"/>
          <w:sz w:val="48"/>
        </w:rPr>
        <w:t>高雄市立左營高級中學</w:t>
      </w:r>
      <w:r w:rsidR="004348B7">
        <w:rPr>
          <w:rFonts w:ascii="標楷體" w:eastAsia="標楷體" w:hAnsi="標楷體" w:cs="華康楷書體W7" w:hint="eastAsia"/>
          <w:sz w:val="48"/>
        </w:rPr>
        <w:t>○○</w:t>
      </w:r>
      <w:r w:rsidR="008A7A16" w:rsidRPr="00D01E97">
        <w:rPr>
          <w:rFonts w:ascii="標楷體" w:eastAsia="標楷體" w:hAnsi="標楷體" w:cs="華康楷書體W7" w:hint="eastAsia"/>
          <w:sz w:val="48"/>
        </w:rPr>
        <w:t>社團組織章程（範本）</w:t>
      </w:r>
    </w:p>
    <w:p w:rsidR="008A7A16" w:rsidRPr="00D01E97" w:rsidRDefault="004348B7">
      <w:pPr>
        <w:jc w:val="right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民國○○</w:t>
      </w:r>
      <w:r w:rsidR="008A7A16" w:rsidRPr="00D01E97">
        <w:rPr>
          <w:rFonts w:ascii="標楷體" w:eastAsia="標楷體" w:hAnsi="標楷體" w:cs="華康楷書體W7" w:hint="eastAsia"/>
        </w:rPr>
        <w:t>年</w:t>
      </w:r>
      <w:r>
        <w:rPr>
          <w:rFonts w:ascii="標楷體" w:eastAsia="標楷體" w:hAnsi="標楷體" w:cs="華康楷書體W7" w:hint="eastAsia"/>
        </w:rPr>
        <w:t>○月○</w:t>
      </w:r>
      <w:r w:rsidR="008A7A16" w:rsidRPr="00D01E97">
        <w:rPr>
          <w:rFonts w:ascii="標楷體" w:eastAsia="標楷體" w:hAnsi="標楷體" w:cs="華康楷書體W7" w:hint="eastAsia"/>
        </w:rPr>
        <w:t>日</w:t>
      </w:r>
      <w:r>
        <w:rPr>
          <w:rFonts w:ascii="標楷體" w:eastAsia="標楷體" w:hAnsi="標楷體" w:cs="華康楷書體W7" w:hint="eastAsia"/>
        </w:rPr>
        <w:t>經</w:t>
      </w:r>
      <w:r w:rsidR="008A7A16" w:rsidRPr="00D01E97">
        <w:rPr>
          <w:rFonts w:ascii="標楷體" w:eastAsia="標楷體" w:hAnsi="標楷體" w:cs="華康楷書體W7" w:hint="eastAsia"/>
        </w:rPr>
        <w:t>社員大會通過</w:t>
      </w:r>
    </w:p>
    <w:p w:rsidR="008A7A16" w:rsidRPr="00D01E97" w:rsidRDefault="008A7A16">
      <w:pPr>
        <w:numPr>
          <w:ilvl w:val="0"/>
          <w:numId w:val="1"/>
        </w:numPr>
        <w:rPr>
          <w:rFonts w:ascii="標楷體" w:eastAsia="標楷體" w:hAnsi="標楷體" w:cs="華康楷書體W7" w:hint="eastAsia"/>
          <w:sz w:val="32"/>
        </w:rPr>
      </w:pPr>
      <w:r w:rsidRPr="00D01E97">
        <w:rPr>
          <w:rFonts w:ascii="標楷體" w:eastAsia="標楷體" w:hAnsi="標楷體" w:cs="華康楷書體W7" w:hint="eastAsia"/>
          <w:sz w:val="32"/>
        </w:rPr>
        <w:t xml:space="preserve">　總則</w:t>
      </w:r>
    </w:p>
    <w:p w:rsidR="00D01E97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本社團定名為「</w:t>
      </w:r>
      <w:r w:rsidR="004348B7">
        <w:rPr>
          <w:rFonts w:ascii="標楷體" w:eastAsia="標楷體" w:hAnsi="標楷體" w:cs="華康楷書體W7" w:hint="eastAsia"/>
        </w:rPr>
        <w:t>○○○○○○○</w:t>
      </w:r>
      <w:r w:rsidRPr="00D01E97">
        <w:rPr>
          <w:rFonts w:ascii="標楷體" w:eastAsia="標楷體" w:hAnsi="標楷體" w:cs="華康楷書體W7" w:hint="eastAsia"/>
        </w:rPr>
        <w:t>」（以下簡稱本社）。</w:t>
      </w:r>
    </w:p>
    <w:p w:rsidR="00D01E97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宗旨</w:t>
      </w:r>
    </w:p>
    <w:p w:rsidR="008A7A16" w:rsidRPr="00D01E97" w:rsidRDefault="00D01E97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本社</w:t>
      </w:r>
      <w:proofErr w:type="gramStart"/>
      <w:r w:rsidR="005C4F32">
        <w:rPr>
          <w:rFonts w:ascii="標楷體" w:eastAsia="標楷體" w:hAnsi="標楷體" w:cs="華康楷書體W7" w:hint="eastAsia"/>
        </w:rPr>
        <w:t>社</w:t>
      </w:r>
      <w:proofErr w:type="gramEnd"/>
      <w:r w:rsidR="008A7A16" w:rsidRPr="00D01E97">
        <w:rPr>
          <w:rFonts w:ascii="標楷體" w:eastAsia="標楷體" w:hAnsi="標楷體" w:cs="華康楷書體W7" w:hint="eastAsia"/>
        </w:rPr>
        <w:t>址</w:t>
      </w:r>
      <w:r w:rsidR="005C4F32">
        <w:rPr>
          <w:rFonts w:ascii="標楷體" w:eastAsia="標楷體" w:hAnsi="標楷體" w:cs="華康楷書體W7" w:hint="eastAsia"/>
        </w:rPr>
        <w:t>位</w:t>
      </w:r>
      <w:r w:rsidR="008A7A16" w:rsidRPr="00D01E97">
        <w:rPr>
          <w:rFonts w:ascii="標楷體" w:eastAsia="標楷體" w:hAnsi="標楷體" w:cs="華康楷書體W7" w:hint="eastAsia"/>
        </w:rPr>
        <w:t>於</w:t>
      </w:r>
      <w:bookmarkStart w:id="0" w:name="_GoBack"/>
      <w:r w:rsidR="00A87B79">
        <w:rPr>
          <w:rFonts w:ascii="標楷體" w:eastAsia="標楷體" w:hAnsi="標楷體" w:cs="華康楷書體W7" w:hint="eastAsia"/>
        </w:rPr>
        <w:t>高雄市立左營高級中學</w:t>
      </w:r>
      <w:bookmarkEnd w:id="0"/>
      <w:r w:rsidR="008A7A16" w:rsidRPr="00D01E97">
        <w:rPr>
          <w:rFonts w:ascii="標楷體" w:eastAsia="標楷體" w:hAnsi="標楷體" w:cs="華康楷書體W7" w:hint="eastAsia"/>
        </w:rPr>
        <w:t>。</w:t>
      </w:r>
    </w:p>
    <w:p w:rsidR="008A7A16" w:rsidRPr="00D01E97" w:rsidRDefault="008A7A16">
      <w:pPr>
        <w:numPr>
          <w:ilvl w:val="0"/>
          <w:numId w:val="1"/>
        </w:numPr>
        <w:rPr>
          <w:rFonts w:ascii="標楷體" w:eastAsia="標楷體" w:hAnsi="標楷體" w:cs="華康楷書體W7" w:hint="eastAsia"/>
          <w:sz w:val="32"/>
        </w:rPr>
      </w:pPr>
      <w:r w:rsidRPr="00D01E97">
        <w:rPr>
          <w:rFonts w:ascii="標楷體" w:eastAsia="標楷體" w:hAnsi="標楷體" w:cs="華康楷書體W7" w:hint="eastAsia"/>
          <w:sz w:val="32"/>
        </w:rPr>
        <w:t xml:space="preserve">　社員資格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凡本校學生認同並願力行本社宗旨，經辦理入社手續後成為本社社員。</w:t>
      </w:r>
    </w:p>
    <w:p w:rsidR="008A7A16" w:rsidRPr="00D01E97" w:rsidRDefault="008A7A16">
      <w:pPr>
        <w:numPr>
          <w:ilvl w:val="0"/>
          <w:numId w:val="1"/>
        </w:numPr>
        <w:rPr>
          <w:rFonts w:ascii="標楷體" w:eastAsia="標楷體" w:hAnsi="標楷體" w:cs="華康楷書體W7" w:hint="eastAsia"/>
          <w:sz w:val="32"/>
        </w:rPr>
      </w:pPr>
      <w:r w:rsidRPr="00D01E97">
        <w:rPr>
          <w:rFonts w:ascii="標楷體" w:eastAsia="標楷體" w:hAnsi="標楷體" w:cs="華康楷書體W7" w:hint="eastAsia"/>
          <w:sz w:val="32"/>
        </w:rPr>
        <w:t xml:space="preserve">　社員之權利與義務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凡本社社員均享有下列權利：</w:t>
      </w:r>
    </w:p>
    <w:p w:rsidR="008A7A16" w:rsidRPr="00D01E97" w:rsidRDefault="008A7A16" w:rsidP="00D01E97">
      <w:pPr>
        <w:numPr>
          <w:ilvl w:val="0"/>
          <w:numId w:val="3"/>
        </w:numPr>
        <w:tabs>
          <w:tab w:val="clear" w:pos="1680"/>
          <w:tab w:val="left" w:pos="1843"/>
          <w:tab w:val="left" w:pos="2268"/>
        </w:tabs>
        <w:ind w:leftChars="599" w:left="1983" w:hanging="545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行使選舉權。</w:t>
      </w:r>
    </w:p>
    <w:p w:rsidR="008A7A16" w:rsidRPr="00D01E97" w:rsidRDefault="008A7A16" w:rsidP="00D01E97">
      <w:pPr>
        <w:numPr>
          <w:ilvl w:val="0"/>
          <w:numId w:val="3"/>
        </w:numPr>
        <w:tabs>
          <w:tab w:val="clear" w:pos="1680"/>
          <w:tab w:val="left" w:pos="2127"/>
          <w:tab w:val="left" w:pos="2268"/>
        </w:tabs>
        <w:ind w:leftChars="599" w:left="1983" w:hanging="545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優先參加本社各項活動。</w:t>
      </w:r>
    </w:p>
    <w:p w:rsidR="008A7A16" w:rsidRPr="00D01E97" w:rsidRDefault="008A7A16" w:rsidP="00D01E97">
      <w:pPr>
        <w:numPr>
          <w:ilvl w:val="0"/>
          <w:numId w:val="3"/>
        </w:numPr>
        <w:tabs>
          <w:tab w:val="clear" w:pos="1680"/>
          <w:tab w:val="left" w:pos="2127"/>
          <w:tab w:val="left" w:pos="2268"/>
        </w:tabs>
        <w:ind w:leftChars="599" w:left="1983" w:hanging="545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其他應享之權利。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凡本社</w:t>
      </w:r>
      <w:proofErr w:type="gramStart"/>
      <w:r w:rsidRPr="00D01E97">
        <w:rPr>
          <w:rFonts w:ascii="標楷體" w:eastAsia="標楷體" w:hAnsi="標楷體" w:cs="華康楷書體W7" w:hint="eastAsia"/>
        </w:rPr>
        <w:t>社員均應盡</w:t>
      </w:r>
      <w:proofErr w:type="gramEnd"/>
      <w:r w:rsidRPr="00D01E97">
        <w:rPr>
          <w:rFonts w:ascii="標楷體" w:eastAsia="標楷體" w:hAnsi="標楷體" w:cs="華康楷書體W7" w:hint="eastAsia"/>
        </w:rPr>
        <w:t>下列義務：</w:t>
      </w:r>
    </w:p>
    <w:p w:rsidR="00D01E97" w:rsidRPr="00D01E97" w:rsidRDefault="008A7A16" w:rsidP="00D01E97">
      <w:pPr>
        <w:numPr>
          <w:ilvl w:val="0"/>
          <w:numId w:val="13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參加本社各項活動。</w:t>
      </w:r>
    </w:p>
    <w:p w:rsidR="00D01E97" w:rsidRPr="00D01E97" w:rsidRDefault="008A7A16" w:rsidP="00D01E97">
      <w:pPr>
        <w:numPr>
          <w:ilvl w:val="0"/>
          <w:numId w:val="13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宣揚本社各項活動。</w:t>
      </w:r>
    </w:p>
    <w:p w:rsidR="00D01E97" w:rsidRPr="00D01E97" w:rsidRDefault="008A7A16" w:rsidP="00D01E97">
      <w:pPr>
        <w:numPr>
          <w:ilvl w:val="0"/>
          <w:numId w:val="13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維護社團財產。</w:t>
      </w:r>
    </w:p>
    <w:p w:rsidR="00D01E97" w:rsidRPr="00D01E97" w:rsidRDefault="008A7A16" w:rsidP="00D01E97">
      <w:pPr>
        <w:numPr>
          <w:ilvl w:val="0"/>
          <w:numId w:val="13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遵行社內決議。</w:t>
      </w:r>
    </w:p>
    <w:p w:rsidR="008A7A16" w:rsidRPr="00D01E97" w:rsidRDefault="008A7A16" w:rsidP="00D01E97">
      <w:pPr>
        <w:numPr>
          <w:ilvl w:val="0"/>
          <w:numId w:val="13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如期繳交社費。</w:t>
      </w:r>
    </w:p>
    <w:p w:rsidR="008A7A16" w:rsidRPr="00D01E97" w:rsidRDefault="008A7A16">
      <w:pPr>
        <w:numPr>
          <w:ilvl w:val="0"/>
          <w:numId w:val="1"/>
        </w:numPr>
        <w:rPr>
          <w:rFonts w:ascii="標楷體" w:eastAsia="標楷體" w:hAnsi="標楷體" w:cs="華康楷書體W7" w:hint="eastAsia"/>
          <w:sz w:val="32"/>
        </w:rPr>
      </w:pPr>
      <w:r w:rsidRPr="00D01E97">
        <w:rPr>
          <w:rFonts w:ascii="標楷體" w:eastAsia="標楷體" w:hAnsi="標楷體" w:cs="華康楷書體W7" w:hint="eastAsia"/>
          <w:sz w:val="32"/>
        </w:rPr>
        <w:t xml:space="preserve">　社員大會</w:t>
      </w:r>
    </w:p>
    <w:p w:rsidR="004348B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社員大會由全體社員組成，為本社最高權力機</w:t>
      </w:r>
      <w:r w:rsidR="005F6F9A">
        <w:rPr>
          <w:rFonts w:ascii="標楷體" w:eastAsia="標楷體" w:hAnsi="標楷體" w:cs="華康楷書體W7" w:hint="eastAsia"/>
        </w:rPr>
        <w:t>構。但日常社</w:t>
      </w:r>
      <w:r w:rsidRPr="00D01E97">
        <w:rPr>
          <w:rFonts w:ascii="標楷體" w:eastAsia="標楷體" w:hAnsi="標楷體" w:cs="華康楷書體W7" w:hint="eastAsia"/>
        </w:rPr>
        <w:t>務由幹部會議</w:t>
      </w:r>
      <w:proofErr w:type="gramStart"/>
      <w:r w:rsidRPr="00D01E97">
        <w:rPr>
          <w:rFonts w:ascii="標楷體" w:eastAsia="標楷體" w:hAnsi="標楷體" w:cs="華康楷書體W7" w:hint="eastAsia"/>
        </w:rPr>
        <w:t>議</w:t>
      </w:r>
      <w:proofErr w:type="gramEnd"/>
    </w:p>
    <w:p w:rsidR="008A7A16" w:rsidRPr="00D01E97" w:rsidRDefault="008A7A16" w:rsidP="004348B7">
      <w:pPr>
        <w:tabs>
          <w:tab w:val="left" w:pos="1701"/>
          <w:tab w:val="left" w:pos="1985"/>
        </w:tabs>
        <w:ind w:left="184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決執行之。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社員大會之職權如下：</w:t>
      </w:r>
    </w:p>
    <w:p w:rsidR="008A7A16" w:rsidRPr="00D01E97" w:rsidRDefault="008A7A16" w:rsidP="00D01E97">
      <w:pPr>
        <w:numPr>
          <w:ilvl w:val="0"/>
          <w:numId w:val="15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選舉社長（副社長）及各部幹</w:t>
      </w:r>
      <w:r w:rsidR="004348B7">
        <w:rPr>
          <w:rFonts w:ascii="標楷體" w:eastAsia="標楷體" w:hAnsi="標楷體" w:cs="華康楷書體W7" w:hint="eastAsia"/>
        </w:rPr>
        <w:t>部</w:t>
      </w:r>
      <w:r w:rsidRPr="00D01E97">
        <w:rPr>
          <w:rFonts w:ascii="標楷體" w:eastAsia="標楷體" w:hAnsi="標楷體" w:cs="華康楷書體W7" w:hint="eastAsia"/>
        </w:rPr>
        <w:t>。</w:t>
      </w:r>
    </w:p>
    <w:p w:rsidR="008A7A16" w:rsidRPr="00D01E97" w:rsidRDefault="008A7A16" w:rsidP="00D01E97">
      <w:pPr>
        <w:numPr>
          <w:ilvl w:val="0"/>
          <w:numId w:val="15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修改本社組織章程。</w:t>
      </w:r>
    </w:p>
    <w:p w:rsidR="008A7A16" w:rsidRPr="00D01E97" w:rsidRDefault="008A7A16" w:rsidP="00D01E97">
      <w:pPr>
        <w:numPr>
          <w:ilvl w:val="0"/>
          <w:numId w:val="15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議決重要事項。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社員大會每學期至少召開一次，由社長召開之，必要時得由社員總額</w:t>
      </w:r>
      <w:r w:rsidR="004348B7">
        <w:rPr>
          <w:rFonts w:ascii="標楷體" w:eastAsia="標楷體" w:hAnsi="標楷體" w:cs="華康楷書體W7" w:hint="eastAsia"/>
        </w:rPr>
        <w:t>二分之一</w:t>
      </w:r>
      <w:r w:rsidRPr="00D01E97">
        <w:rPr>
          <w:rFonts w:ascii="標楷體" w:eastAsia="標楷體" w:hAnsi="標楷體" w:cs="華康楷書體W7" w:hint="eastAsia"/>
        </w:rPr>
        <w:t>以上連署請求，召開社員大會臨時會議。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社員大會應有全體社員</w:t>
      </w:r>
      <w:r w:rsidR="004348B7">
        <w:rPr>
          <w:rFonts w:ascii="標楷體" w:eastAsia="標楷體" w:hAnsi="標楷體" w:cs="華康楷書體W7" w:hint="eastAsia"/>
        </w:rPr>
        <w:t>二分之一</w:t>
      </w:r>
      <w:r w:rsidRPr="00D01E97">
        <w:rPr>
          <w:rFonts w:ascii="標楷體" w:eastAsia="標楷體" w:hAnsi="標楷體" w:cs="華康楷書體W7" w:hint="eastAsia"/>
        </w:rPr>
        <w:t>以上出席；其決議方式以</w:t>
      </w:r>
      <w:r w:rsidR="004348B7">
        <w:rPr>
          <w:rFonts w:ascii="標楷體" w:eastAsia="標楷體" w:hAnsi="標楷體" w:cs="華康楷書體W7" w:hint="eastAsia"/>
        </w:rPr>
        <w:t>出席者</w:t>
      </w:r>
      <w:r w:rsidRPr="00D01E97">
        <w:rPr>
          <w:rFonts w:ascii="標楷體" w:eastAsia="標楷體" w:hAnsi="標楷體" w:cs="華康楷書體W7" w:hint="eastAsia"/>
        </w:rPr>
        <w:t>相對多數通過。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社長缺位時由副社長繼任至任期屆滿，社長、副</w:t>
      </w:r>
      <w:proofErr w:type="gramStart"/>
      <w:r w:rsidRPr="00D01E97">
        <w:rPr>
          <w:rFonts w:ascii="標楷體" w:eastAsia="標楷體" w:hAnsi="標楷體" w:cs="華康楷書體W7" w:hint="eastAsia"/>
        </w:rPr>
        <w:t>社長均缺位</w:t>
      </w:r>
      <w:proofErr w:type="gramEnd"/>
      <w:r w:rsidRPr="00D01E97">
        <w:rPr>
          <w:rFonts w:ascii="標楷體" w:eastAsia="標楷體" w:hAnsi="標楷體" w:cs="華康楷書體W7" w:hint="eastAsia"/>
        </w:rPr>
        <w:t>時，由</w:t>
      </w:r>
      <w:r w:rsidR="004348B7">
        <w:rPr>
          <w:rFonts w:ascii="標楷體" w:eastAsia="標楷體" w:hAnsi="標楷體" w:cs="華康楷書體W7" w:hint="eastAsia"/>
        </w:rPr>
        <w:t>活動長</w:t>
      </w:r>
      <w:r w:rsidRPr="00D01E97">
        <w:rPr>
          <w:rFonts w:ascii="標楷體" w:eastAsia="標楷體" w:hAnsi="標楷體" w:cs="華康楷書體W7" w:hint="eastAsia"/>
        </w:rPr>
        <w:t>代行其職權並召開社員大會補選社長、副社長。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</w:t>
      </w:r>
      <w:proofErr w:type="gramStart"/>
      <w:r w:rsidRPr="00D01E97">
        <w:rPr>
          <w:rFonts w:ascii="標楷體" w:eastAsia="標楷體" w:hAnsi="標楷體" w:cs="華康楷書體W7" w:hint="eastAsia"/>
        </w:rPr>
        <w:t>社除創社</w:t>
      </w:r>
      <w:proofErr w:type="gramEnd"/>
      <w:r w:rsidRPr="00D01E97">
        <w:rPr>
          <w:rFonts w:ascii="標楷體" w:eastAsia="標楷體" w:hAnsi="標楷體" w:cs="華康楷書體W7" w:hint="eastAsia"/>
        </w:rPr>
        <w:t>第一學期於</w:t>
      </w:r>
      <w:proofErr w:type="gramStart"/>
      <w:r w:rsidRPr="00D01E97">
        <w:rPr>
          <w:rFonts w:ascii="標楷體" w:eastAsia="標楷體" w:hAnsi="標楷體" w:cs="華康楷書體W7" w:hint="eastAsia"/>
        </w:rPr>
        <w:t>學期末外</w:t>
      </w:r>
      <w:proofErr w:type="gramEnd"/>
      <w:r w:rsidRPr="00D01E97">
        <w:rPr>
          <w:rFonts w:ascii="標楷體" w:eastAsia="標楷體" w:hAnsi="標楷體" w:cs="華康楷書體W7" w:hint="eastAsia"/>
        </w:rPr>
        <w:t>，每學年度結束前舉行的社員大會中</w:t>
      </w:r>
      <w:r w:rsidR="005F6F9A">
        <w:rPr>
          <w:rFonts w:ascii="標楷體" w:eastAsia="標楷體" w:hAnsi="標楷體" w:cs="華康楷書體W7" w:hint="eastAsia"/>
        </w:rPr>
        <w:t>，</w:t>
      </w:r>
      <w:r w:rsidRPr="00D01E97">
        <w:rPr>
          <w:rFonts w:ascii="標楷體" w:eastAsia="標楷體" w:hAnsi="標楷體" w:cs="華康楷書體W7" w:hint="eastAsia"/>
        </w:rPr>
        <w:t>依第</w:t>
      </w:r>
      <w:r w:rsidRPr="00D01E97">
        <w:rPr>
          <w:rFonts w:ascii="標楷體" w:eastAsia="標楷體" w:hAnsi="標楷體" w:cs="華康楷書體W7" w:hint="eastAsia"/>
        </w:rPr>
        <w:lastRenderedPageBreak/>
        <w:t>八條第一款之規定改選幹部，</w:t>
      </w:r>
      <w:r w:rsidR="007D61B5">
        <w:rPr>
          <w:rFonts w:ascii="標楷體" w:eastAsia="標楷體" w:hAnsi="標楷體" w:cs="華康楷書體W7" w:hint="eastAsia"/>
        </w:rPr>
        <w:t>並於次一</w:t>
      </w:r>
      <w:r w:rsidRPr="00D01E97">
        <w:rPr>
          <w:rFonts w:ascii="標楷體" w:eastAsia="標楷體" w:hAnsi="標楷體" w:cs="華康楷書體W7" w:hint="eastAsia"/>
        </w:rPr>
        <w:t>學年度正式辦理移交。</w:t>
      </w:r>
      <w:proofErr w:type="gramStart"/>
      <w:r w:rsidRPr="00D01E97">
        <w:rPr>
          <w:rFonts w:ascii="標楷體" w:eastAsia="標楷體" w:hAnsi="標楷體" w:cs="華康楷書體W7" w:hint="eastAsia"/>
        </w:rPr>
        <w:t>（註</w:t>
      </w:r>
      <w:proofErr w:type="gramEnd"/>
      <w:r w:rsidRPr="00D01E97">
        <w:rPr>
          <w:rFonts w:ascii="標楷體" w:eastAsia="標楷體" w:hAnsi="標楷體" w:cs="華康楷書體W7" w:hint="eastAsia"/>
        </w:rPr>
        <w:t>：亦可一學期改選一次，由各社團自行決定</w:t>
      </w:r>
      <w:proofErr w:type="gramStart"/>
      <w:r w:rsidRPr="00D01E97">
        <w:rPr>
          <w:rFonts w:ascii="標楷體" w:eastAsia="標楷體" w:hAnsi="標楷體" w:cs="華康楷書體W7" w:hint="eastAsia"/>
        </w:rPr>
        <w:t>）</w:t>
      </w:r>
      <w:proofErr w:type="gramEnd"/>
    </w:p>
    <w:p w:rsidR="008A7A16" w:rsidRPr="00D01E97" w:rsidRDefault="008A7A16">
      <w:pPr>
        <w:numPr>
          <w:ilvl w:val="0"/>
          <w:numId w:val="1"/>
        </w:numPr>
        <w:rPr>
          <w:rFonts w:ascii="標楷體" w:eastAsia="標楷體" w:hAnsi="標楷體" w:cs="華康楷書體W7" w:hint="eastAsia"/>
          <w:sz w:val="32"/>
        </w:rPr>
      </w:pPr>
      <w:r w:rsidRPr="00D01E97">
        <w:rPr>
          <w:rFonts w:ascii="標楷體" w:eastAsia="標楷體" w:hAnsi="標楷體" w:cs="華康楷書體W7" w:hint="eastAsia"/>
          <w:sz w:val="32"/>
        </w:rPr>
        <w:t xml:space="preserve">　組織權限</w:t>
      </w:r>
    </w:p>
    <w:p w:rsidR="008A7A16" w:rsidRPr="00D01E97" w:rsidRDefault="00D01E97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 xml:space="preserve"> </w:t>
      </w:r>
      <w:r w:rsidR="008A7A16" w:rsidRPr="00D01E97">
        <w:rPr>
          <w:rFonts w:ascii="標楷體" w:eastAsia="標楷體" w:hAnsi="標楷體" w:cs="華康楷書體W7" w:hint="eastAsia"/>
        </w:rPr>
        <w:t>本社</w:t>
      </w:r>
      <w:r w:rsidR="007D61B5">
        <w:rPr>
          <w:rFonts w:ascii="標楷體" w:eastAsia="標楷體" w:hAnsi="標楷體" w:cs="華康楷書體W7" w:hint="eastAsia"/>
        </w:rPr>
        <w:t>設</w:t>
      </w:r>
      <w:r w:rsidR="008A7A16" w:rsidRPr="00D01E97">
        <w:rPr>
          <w:rFonts w:ascii="標楷體" w:eastAsia="標楷體" w:hAnsi="標楷體" w:cs="華康楷書體W7" w:hint="eastAsia"/>
        </w:rPr>
        <w:t>置社長、副社長各一人，經社員</w:t>
      </w:r>
      <w:r w:rsidR="004348B7">
        <w:rPr>
          <w:rFonts w:ascii="標楷體" w:eastAsia="標楷體" w:hAnsi="標楷體" w:cs="華康楷書體W7" w:hint="eastAsia"/>
        </w:rPr>
        <w:t>二分</w:t>
      </w:r>
      <w:r w:rsidR="008A7A16" w:rsidRPr="00D01E97">
        <w:rPr>
          <w:rFonts w:ascii="標楷體" w:eastAsia="標楷體" w:hAnsi="標楷體" w:cs="華康楷書體W7" w:hint="eastAsia"/>
        </w:rPr>
        <w:t>之</w:t>
      </w:r>
      <w:r w:rsidR="004348B7">
        <w:rPr>
          <w:rFonts w:ascii="標楷體" w:eastAsia="標楷體" w:hAnsi="標楷體" w:cs="華康楷書體W7" w:hint="eastAsia"/>
        </w:rPr>
        <w:t>一</w:t>
      </w:r>
      <w:r w:rsidR="008A7A16" w:rsidRPr="00D01E97">
        <w:rPr>
          <w:rFonts w:ascii="標楷體" w:eastAsia="標楷體" w:hAnsi="標楷體" w:cs="華康楷書體W7" w:hint="eastAsia"/>
        </w:rPr>
        <w:t>以上出席，</w:t>
      </w:r>
      <w:r w:rsidR="004348B7" w:rsidRPr="00D01E97">
        <w:rPr>
          <w:rFonts w:ascii="標楷體" w:eastAsia="標楷體" w:hAnsi="標楷體" w:cs="華康楷書體W7" w:hint="eastAsia"/>
        </w:rPr>
        <w:t>以出席者相對多數</w:t>
      </w:r>
      <w:r w:rsidR="004348B7">
        <w:rPr>
          <w:rFonts w:ascii="標楷體" w:eastAsia="標楷體" w:hAnsi="標楷體" w:cs="華康楷書體W7" w:hint="eastAsia"/>
        </w:rPr>
        <w:t>同意</w:t>
      </w:r>
      <w:r w:rsidR="004348B7" w:rsidRPr="00D01E97">
        <w:rPr>
          <w:rFonts w:ascii="標楷體" w:eastAsia="標楷體" w:hAnsi="標楷體" w:cs="華康楷書體W7" w:hint="eastAsia"/>
        </w:rPr>
        <w:t>通過</w:t>
      </w:r>
      <w:r w:rsidR="004348B7">
        <w:rPr>
          <w:rFonts w:ascii="標楷體" w:eastAsia="標楷體" w:hAnsi="標楷體" w:cs="華康楷書體W7" w:hint="eastAsia"/>
        </w:rPr>
        <w:t>任職</w:t>
      </w:r>
      <w:r w:rsidR="008A7A16" w:rsidRPr="00D01E97">
        <w:rPr>
          <w:rFonts w:ascii="標楷體" w:eastAsia="標楷體" w:hAnsi="標楷體" w:cs="華康楷書體W7" w:hint="eastAsia"/>
        </w:rPr>
        <w:t>。社長及副社長之權限及任期如下：</w:t>
      </w:r>
    </w:p>
    <w:p w:rsidR="008A7A16" w:rsidRPr="00D01E97" w:rsidRDefault="007D61B5" w:rsidP="00B00F7E">
      <w:pPr>
        <w:numPr>
          <w:ilvl w:val="0"/>
          <w:numId w:val="16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社長對外代表本社，</w:t>
      </w:r>
      <w:proofErr w:type="gramStart"/>
      <w:r>
        <w:rPr>
          <w:rFonts w:ascii="標楷體" w:eastAsia="標楷體" w:hAnsi="標楷體" w:cs="華康楷書體W7" w:hint="eastAsia"/>
        </w:rPr>
        <w:t>對內綜理</w:t>
      </w:r>
      <w:proofErr w:type="gramEnd"/>
      <w:r w:rsidR="008A7A16" w:rsidRPr="00D01E97">
        <w:rPr>
          <w:rFonts w:ascii="標楷體" w:eastAsia="標楷體" w:hAnsi="標楷體" w:cs="華康楷書體W7" w:hint="eastAsia"/>
        </w:rPr>
        <w:t>社務並協調各部</w:t>
      </w:r>
      <w:r w:rsidR="001941D9">
        <w:rPr>
          <w:rFonts w:ascii="標楷體" w:eastAsia="標楷體" w:hAnsi="標楷體" w:cs="華康楷書體W7" w:hint="eastAsia"/>
        </w:rPr>
        <w:t>門</w:t>
      </w:r>
      <w:r w:rsidR="008A7A16" w:rsidRPr="00D01E97">
        <w:rPr>
          <w:rFonts w:ascii="標楷體" w:eastAsia="標楷體" w:hAnsi="標楷體" w:cs="華康楷書體W7" w:hint="eastAsia"/>
        </w:rPr>
        <w:t>之工作。</w:t>
      </w:r>
    </w:p>
    <w:p w:rsidR="008A7A16" w:rsidRPr="00D01E97" w:rsidRDefault="008A7A16" w:rsidP="00B00F7E">
      <w:pPr>
        <w:numPr>
          <w:ilvl w:val="0"/>
          <w:numId w:val="16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副社長協助社長執行職務。</w:t>
      </w:r>
    </w:p>
    <w:p w:rsidR="008A7A16" w:rsidRPr="00D01E97" w:rsidRDefault="008A7A16" w:rsidP="00B00F7E">
      <w:pPr>
        <w:numPr>
          <w:ilvl w:val="0"/>
          <w:numId w:val="16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社長、副社長</w:t>
      </w:r>
      <w:proofErr w:type="gramStart"/>
      <w:r w:rsidRPr="00D01E97">
        <w:rPr>
          <w:rFonts w:ascii="標楷體" w:eastAsia="標楷體" w:hAnsi="標楷體" w:cs="華康楷書體W7" w:hint="eastAsia"/>
        </w:rPr>
        <w:t>任期除創社</w:t>
      </w:r>
      <w:proofErr w:type="gramEnd"/>
      <w:r w:rsidRPr="00D01E97">
        <w:rPr>
          <w:rFonts w:ascii="標楷體" w:eastAsia="標楷體" w:hAnsi="標楷體" w:cs="華康楷書體W7" w:hint="eastAsia"/>
        </w:rPr>
        <w:t>第一學期為半年外</w:t>
      </w:r>
      <w:r w:rsidR="007D61B5">
        <w:rPr>
          <w:rFonts w:ascii="標楷體" w:eastAsia="標楷體" w:hAnsi="標楷體" w:cs="華康楷書體W7" w:hint="eastAsia"/>
        </w:rPr>
        <w:t>，</w:t>
      </w:r>
      <w:proofErr w:type="gramStart"/>
      <w:r w:rsidR="007D61B5">
        <w:rPr>
          <w:rFonts w:ascii="標楷體" w:eastAsia="標楷體" w:hAnsi="標楷體" w:cs="華康楷書體W7" w:hint="eastAsia"/>
        </w:rPr>
        <w:t>往後</w:t>
      </w:r>
      <w:r w:rsidRPr="00D01E97">
        <w:rPr>
          <w:rFonts w:ascii="標楷體" w:eastAsia="標楷體" w:hAnsi="標楷體" w:cs="華康楷書體W7" w:hint="eastAsia"/>
        </w:rPr>
        <w:t>均為一年</w:t>
      </w:r>
      <w:proofErr w:type="gramEnd"/>
      <w:r w:rsidRPr="00D01E97">
        <w:rPr>
          <w:rFonts w:ascii="標楷體" w:eastAsia="標楷體" w:hAnsi="標楷體" w:cs="華康楷書體W7" w:hint="eastAsia"/>
        </w:rPr>
        <w:t>，連選得連任</w:t>
      </w:r>
      <w:r w:rsidR="007D61B5">
        <w:rPr>
          <w:rFonts w:ascii="標楷體" w:eastAsia="標楷體" w:hAnsi="標楷體" w:cs="華康楷書體W7" w:hint="eastAsia"/>
        </w:rPr>
        <w:t>一次</w:t>
      </w:r>
      <w:proofErr w:type="gramStart"/>
      <w:r w:rsidRPr="00D01E97">
        <w:rPr>
          <w:rFonts w:ascii="標楷體" w:eastAsia="標楷體" w:hAnsi="標楷體" w:cs="華康楷書體W7" w:hint="eastAsia"/>
        </w:rPr>
        <w:t>（註</w:t>
      </w:r>
      <w:proofErr w:type="gramEnd"/>
      <w:r w:rsidRPr="00D01E97">
        <w:rPr>
          <w:rFonts w:ascii="標楷體" w:eastAsia="標楷體" w:hAnsi="標楷體" w:cs="華康楷書體W7" w:hint="eastAsia"/>
        </w:rPr>
        <w:t>：或一學期改選一次，由各社團自行決定</w:t>
      </w:r>
      <w:proofErr w:type="gramStart"/>
      <w:r w:rsidRPr="00D01E97">
        <w:rPr>
          <w:rFonts w:ascii="標楷體" w:eastAsia="標楷體" w:hAnsi="標楷體" w:cs="華康楷書體W7" w:hint="eastAsia"/>
        </w:rPr>
        <w:t>）</w:t>
      </w:r>
      <w:proofErr w:type="gramEnd"/>
      <w:r w:rsidRPr="00D01E97">
        <w:rPr>
          <w:rFonts w:ascii="標楷體" w:eastAsia="標楷體" w:hAnsi="標楷體" w:cs="華康楷書體W7" w:hint="eastAsia"/>
        </w:rPr>
        <w:t>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本社設下列</w:t>
      </w:r>
      <w:r w:rsidR="007D61B5">
        <w:rPr>
          <w:rFonts w:ascii="標楷體" w:eastAsia="標楷體" w:hAnsi="標楷體" w:cs="華康楷書體W7" w:hint="eastAsia"/>
        </w:rPr>
        <w:t>幹部</w:t>
      </w:r>
      <w:r w:rsidRPr="00D01E97">
        <w:rPr>
          <w:rFonts w:ascii="標楷體" w:eastAsia="標楷體" w:hAnsi="標楷體" w:cs="華康楷書體W7" w:hint="eastAsia"/>
        </w:rPr>
        <w:t>，每部</w:t>
      </w:r>
      <w:r w:rsidR="007D61B5">
        <w:rPr>
          <w:rFonts w:ascii="標楷體" w:eastAsia="標楷體" w:hAnsi="標楷體" w:cs="華康楷書體W7" w:hint="eastAsia"/>
        </w:rPr>
        <w:t>設</w:t>
      </w:r>
      <w:r w:rsidRPr="00D01E97">
        <w:rPr>
          <w:rFonts w:ascii="標楷體" w:eastAsia="標楷體" w:hAnsi="標楷體" w:cs="華康楷書體W7" w:hint="eastAsia"/>
        </w:rPr>
        <w:t>置</w:t>
      </w:r>
      <w:r w:rsidR="007D61B5">
        <w:rPr>
          <w:rFonts w:ascii="標楷體" w:eastAsia="標楷體" w:hAnsi="標楷體" w:cs="華康楷書體W7" w:hint="eastAsia"/>
        </w:rPr>
        <w:t>一位</w:t>
      </w:r>
      <w:r w:rsidRPr="00D01E97">
        <w:rPr>
          <w:rFonts w:ascii="標楷體" w:eastAsia="標楷體" w:hAnsi="標楷體" w:cs="華康楷書體W7" w:hint="eastAsia"/>
        </w:rPr>
        <w:t>。其各部職權如下：</w:t>
      </w:r>
    </w:p>
    <w:p w:rsidR="008A7A16" w:rsidRPr="00D01E97" w:rsidRDefault="004348B7" w:rsidP="00B00F7E">
      <w:pPr>
        <w:numPr>
          <w:ilvl w:val="0"/>
          <w:numId w:val="17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○○</w:t>
      </w:r>
      <w:r w:rsidR="007D61B5">
        <w:rPr>
          <w:rFonts w:ascii="標楷體" w:eastAsia="標楷體" w:hAnsi="標楷體" w:cs="華康楷書體W7" w:hint="eastAsia"/>
        </w:rPr>
        <w:t>部</w:t>
      </w:r>
      <w:r w:rsidR="008A7A16" w:rsidRPr="00D01E97">
        <w:rPr>
          <w:rFonts w:ascii="標楷體" w:eastAsia="標楷體" w:hAnsi="標楷體" w:cs="華康楷書體W7" w:hint="eastAsia"/>
        </w:rPr>
        <w:t>：</w:t>
      </w:r>
      <w:r>
        <w:rPr>
          <w:rFonts w:ascii="標楷體" w:eastAsia="標楷體" w:hAnsi="標楷體" w:cs="華康楷書體W7" w:hint="eastAsia"/>
        </w:rPr>
        <w:t>○○○○○○○○。</w:t>
      </w:r>
    </w:p>
    <w:p w:rsidR="008A7A16" w:rsidRPr="00D01E97" w:rsidRDefault="004348B7" w:rsidP="00B00F7E">
      <w:pPr>
        <w:numPr>
          <w:ilvl w:val="0"/>
          <w:numId w:val="17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○○</w:t>
      </w:r>
      <w:r w:rsidR="008A7A16" w:rsidRPr="00D01E97">
        <w:rPr>
          <w:rFonts w:ascii="標楷體" w:eastAsia="標楷體" w:hAnsi="標楷體" w:cs="華康楷書體W7" w:hint="eastAsia"/>
        </w:rPr>
        <w:t>部：</w:t>
      </w:r>
      <w:r w:rsidR="00D10A34">
        <w:rPr>
          <w:rFonts w:ascii="標楷體" w:eastAsia="標楷體" w:hAnsi="標楷體" w:cs="華康楷書體W7" w:hint="eastAsia"/>
        </w:rPr>
        <w:t>○○○○○○○○</w:t>
      </w:r>
      <w:r w:rsidR="008A7A16" w:rsidRPr="00D01E97">
        <w:rPr>
          <w:rFonts w:ascii="標楷體" w:eastAsia="標楷體" w:hAnsi="標楷體" w:cs="華康楷書體W7" w:hint="eastAsia"/>
        </w:rPr>
        <w:t>。</w:t>
      </w:r>
    </w:p>
    <w:p w:rsidR="008A7A16" w:rsidRPr="00D01E97" w:rsidRDefault="004348B7" w:rsidP="00B00F7E">
      <w:pPr>
        <w:numPr>
          <w:ilvl w:val="0"/>
          <w:numId w:val="17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○○</w:t>
      </w:r>
      <w:r w:rsidR="008A7A16" w:rsidRPr="00D01E97">
        <w:rPr>
          <w:rFonts w:ascii="標楷體" w:eastAsia="標楷體" w:hAnsi="標楷體" w:cs="華康楷書體W7" w:hint="eastAsia"/>
        </w:rPr>
        <w:t>部：</w:t>
      </w:r>
      <w:r w:rsidR="00D10A34">
        <w:rPr>
          <w:rFonts w:ascii="標楷體" w:eastAsia="標楷體" w:hAnsi="標楷體" w:cs="華康楷書體W7" w:hint="eastAsia"/>
        </w:rPr>
        <w:t>○○○○○○○○</w:t>
      </w:r>
      <w:r w:rsidR="008A7A16" w:rsidRPr="00D01E97">
        <w:rPr>
          <w:rFonts w:ascii="標楷體" w:eastAsia="標楷體" w:hAnsi="標楷體" w:cs="華康楷書體W7" w:hint="eastAsia"/>
        </w:rPr>
        <w:t>。</w:t>
      </w:r>
    </w:p>
    <w:p w:rsidR="008A7A16" w:rsidRPr="00D01E97" w:rsidRDefault="004348B7" w:rsidP="00B00F7E">
      <w:pPr>
        <w:numPr>
          <w:ilvl w:val="0"/>
          <w:numId w:val="17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○○</w:t>
      </w:r>
      <w:r w:rsidR="008A7A16" w:rsidRPr="00D01E97">
        <w:rPr>
          <w:rFonts w:ascii="標楷體" w:eastAsia="標楷體" w:hAnsi="標楷體" w:cs="華康楷書體W7" w:hint="eastAsia"/>
        </w:rPr>
        <w:t>部：</w:t>
      </w:r>
      <w:r w:rsidR="00D10A34">
        <w:rPr>
          <w:rFonts w:ascii="標楷體" w:eastAsia="標楷體" w:hAnsi="標楷體" w:cs="華康楷書體W7" w:hint="eastAsia"/>
        </w:rPr>
        <w:t>○○○○○○○○</w:t>
      </w:r>
      <w:r w:rsidR="008A7A16" w:rsidRPr="00D01E97">
        <w:rPr>
          <w:rFonts w:ascii="標楷體" w:eastAsia="標楷體" w:hAnsi="標楷體" w:cs="華康楷書體W7" w:hint="eastAsia"/>
        </w:rPr>
        <w:t>。</w:t>
      </w:r>
    </w:p>
    <w:p w:rsidR="008A7A16" w:rsidRPr="00D01E97" w:rsidRDefault="004348B7" w:rsidP="00B00F7E">
      <w:pPr>
        <w:numPr>
          <w:ilvl w:val="0"/>
          <w:numId w:val="17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○○</w:t>
      </w:r>
      <w:r w:rsidR="008A7A16" w:rsidRPr="00D01E97">
        <w:rPr>
          <w:rFonts w:ascii="標楷體" w:eastAsia="標楷體" w:hAnsi="標楷體" w:cs="華康楷書體W7" w:hint="eastAsia"/>
        </w:rPr>
        <w:t>部：</w:t>
      </w:r>
      <w:r w:rsidR="00D10A34">
        <w:rPr>
          <w:rFonts w:ascii="標楷體" w:eastAsia="標楷體" w:hAnsi="標楷體" w:cs="華康楷書體W7" w:hint="eastAsia"/>
        </w:rPr>
        <w:t>○○○○○○○○</w:t>
      </w:r>
      <w:r w:rsidR="008A7A16" w:rsidRPr="00D01E97">
        <w:rPr>
          <w:rFonts w:ascii="標楷體" w:eastAsia="標楷體" w:hAnsi="標楷體" w:cs="華康楷書體W7" w:hint="eastAsia"/>
        </w:rPr>
        <w:t>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本社為維持社務順利發展，經幹部會議認可，得增減前條所列之部門。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clear" w:pos="1953"/>
          <w:tab w:val="num" w:pos="1276"/>
          <w:tab w:val="left" w:pos="1701"/>
          <w:tab w:val="left" w:pos="1985"/>
        </w:tabs>
        <w:ind w:leftChars="236" w:left="1842" w:hanging="1276"/>
        <w:rPr>
          <w:rFonts w:ascii="標楷體" w:eastAsia="標楷體" w:hAnsi="標楷體" w:cs="華康楷書體W7" w:hint="eastAsia"/>
        </w:rPr>
      </w:pPr>
      <w:proofErr w:type="gramStart"/>
      <w:r w:rsidRPr="00D01E97">
        <w:rPr>
          <w:rFonts w:ascii="標楷體" w:eastAsia="標楷體" w:hAnsi="標楷體" w:cs="華康楷書體W7" w:hint="eastAsia"/>
        </w:rPr>
        <w:t>本社得由</w:t>
      </w:r>
      <w:proofErr w:type="gramEnd"/>
      <w:r w:rsidRPr="00D01E97">
        <w:rPr>
          <w:rFonts w:ascii="標楷體" w:eastAsia="標楷體" w:hAnsi="標楷體" w:cs="華康楷書體W7" w:hint="eastAsia"/>
        </w:rPr>
        <w:t>社長、副社長</w:t>
      </w:r>
      <w:r w:rsidR="007D61B5">
        <w:rPr>
          <w:rFonts w:ascii="標楷體" w:eastAsia="標楷體" w:hAnsi="標楷體" w:cs="華康楷書體W7" w:hint="eastAsia"/>
        </w:rPr>
        <w:t>聘</w:t>
      </w:r>
      <w:r w:rsidRPr="00D01E97">
        <w:rPr>
          <w:rFonts w:ascii="標楷體" w:eastAsia="標楷體" w:hAnsi="標楷體" w:cs="華康楷書體W7" w:hint="eastAsia"/>
        </w:rPr>
        <w:t>請</w:t>
      </w:r>
      <w:r w:rsidR="007D61B5">
        <w:rPr>
          <w:rFonts w:ascii="標楷體" w:eastAsia="標楷體" w:hAnsi="標楷體" w:cs="華康楷書體W7" w:hint="eastAsia"/>
        </w:rPr>
        <w:t>指導</w:t>
      </w:r>
      <w:r w:rsidRPr="00D01E97">
        <w:rPr>
          <w:rFonts w:ascii="標楷體" w:eastAsia="標楷體" w:hAnsi="標楷體" w:cs="華康楷書體W7" w:hint="eastAsia"/>
        </w:rPr>
        <w:t>老師</w:t>
      </w:r>
      <w:r w:rsidR="007D61B5">
        <w:rPr>
          <w:rFonts w:ascii="標楷體" w:eastAsia="標楷體" w:hAnsi="標楷體" w:cs="華康楷書體W7" w:hint="eastAsia"/>
        </w:rPr>
        <w:t>1</w:t>
      </w:r>
      <w:r w:rsidRPr="00D01E97">
        <w:rPr>
          <w:rFonts w:ascii="標楷體" w:eastAsia="標楷體" w:hAnsi="標楷體" w:cs="華康楷書體W7" w:hint="eastAsia"/>
        </w:rPr>
        <w:t>位，協助平時教學練習之指導。</w:t>
      </w:r>
    </w:p>
    <w:p w:rsidR="008A7A16" w:rsidRPr="00D01E97" w:rsidRDefault="008A7A16">
      <w:pPr>
        <w:numPr>
          <w:ilvl w:val="0"/>
          <w:numId w:val="1"/>
        </w:numPr>
        <w:rPr>
          <w:rFonts w:ascii="標楷體" w:eastAsia="標楷體" w:hAnsi="標楷體" w:cs="華康楷書體W7" w:hint="eastAsia"/>
          <w:sz w:val="32"/>
        </w:rPr>
      </w:pPr>
      <w:r w:rsidRPr="00D01E97">
        <w:rPr>
          <w:rFonts w:ascii="標楷體" w:eastAsia="標楷體" w:hAnsi="標楷體" w:cs="華康楷書體W7" w:hint="eastAsia"/>
          <w:sz w:val="32"/>
        </w:rPr>
        <w:t xml:space="preserve">　經費</w:t>
      </w:r>
    </w:p>
    <w:p w:rsidR="008A7A16" w:rsidRPr="00D01E97" w:rsidRDefault="008A7A16" w:rsidP="00D01E97">
      <w:pPr>
        <w:numPr>
          <w:ilvl w:val="0"/>
          <w:numId w:val="2"/>
        </w:numPr>
        <w:tabs>
          <w:tab w:val="num" w:pos="1276"/>
          <w:tab w:val="left" w:pos="1701"/>
          <w:tab w:val="left" w:pos="1843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本社經費來源如下：</w:t>
      </w:r>
    </w:p>
    <w:p w:rsidR="008A7A16" w:rsidRPr="00D01E97" w:rsidRDefault="008A7A16" w:rsidP="00B00F7E">
      <w:pPr>
        <w:numPr>
          <w:ilvl w:val="0"/>
          <w:numId w:val="18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社員繳納之社費。社費每學期收取一次，收取標準視該學期行事計畫及社員人數而定，但每人至少新臺幣</w:t>
      </w:r>
      <w:r w:rsidR="004348B7">
        <w:rPr>
          <w:rFonts w:ascii="標楷體" w:eastAsia="標楷體" w:hAnsi="標楷體" w:cs="華康楷書體W7" w:hint="eastAsia"/>
        </w:rPr>
        <w:t>○○○</w:t>
      </w:r>
      <w:r w:rsidRPr="00D01E97">
        <w:rPr>
          <w:rFonts w:ascii="標楷體" w:eastAsia="標楷體" w:hAnsi="標楷體" w:cs="華康楷書體W7" w:hint="eastAsia"/>
        </w:rPr>
        <w:t>元。（會費收取多寡，由各社團自行決定）</w:t>
      </w:r>
    </w:p>
    <w:p w:rsidR="008A7A16" w:rsidRPr="00D01E97" w:rsidRDefault="008A7A16" w:rsidP="00B00F7E">
      <w:pPr>
        <w:numPr>
          <w:ilvl w:val="0"/>
          <w:numId w:val="18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學校補助。</w:t>
      </w:r>
    </w:p>
    <w:p w:rsidR="008A7A16" w:rsidRPr="00D01E97" w:rsidRDefault="008A7A16" w:rsidP="00B00F7E">
      <w:pPr>
        <w:numPr>
          <w:ilvl w:val="0"/>
          <w:numId w:val="18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其他。</w:t>
      </w:r>
    </w:p>
    <w:p w:rsidR="008A7A16" w:rsidRPr="00D01E97" w:rsidRDefault="008A7A16" w:rsidP="00B00F7E">
      <w:pPr>
        <w:numPr>
          <w:ilvl w:val="0"/>
          <w:numId w:val="18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經費由</w:t>
      </w:r>
      <w:r w:rsidR="004348B7">
        <w:rPr>
          <w:rFonts w:ascii="標楷體" w:eastAsia="標楷體" w:hAnsi="標楷體" w:cs="華康楷書體W7" w:hint="eastAsia"/>
        </w:rPr>
        <w:t>○○○</w:t>
      </w:r>
      <w:r w:rsidRPr="00D01E97">
        <w:rPr>
          <w:rFonts w:ascii="標楷體" w:eastAsia="標楷體" w:hAnsi="標楷體" w:cs="華康楷書體W7" w:hint="eastAsia"/>
        </w:rPr>
        <w:t>收取管理，</w:t>
      </w:r>
      <w:proofErr w:type="gramStart"/>
      <w:r w:rsidRPr="00D01E97">
        <w:rPr>
          <w:rFonts w:ascii="標楷體" w:eastAsia="標楷體" w:hAnsi="標楷體" w:cs="華康楷書體W7" w:hint="eastAsia"/>
        </w:rPr>
        <w:t>學期末需公布</w:t>
      </w:r>
      <w:proofErr w:type="gramEnd"/>
      <w:r w:rsidRPr="00D01E97">
        <w:rPr>
          <w:rFonts w:ascii="標楷體" w:eastAsia="標楷體" w:hAnsi="標楷體" w:cs="華康楷書體W7" w:hint="eastAsia"/>
        </w:rPr>
        <w:t>該學期經費收支狀況。</w:t>
      </w:r>
    </w:p>
    <w:p w:rsidR="008A7A16" w:rsidRPr="00D01E97" w:rsidRDefault="008A7A16">
      <w:pPr>
        <w:numPr>
          <w:ilvl w:val="0"/>
          <w:numId w:val="1"/>
        </w:numPr>
        <w:rPr>
          <w:rFonts w:ascii="標楷體" w:eastAsia="標楷體" w:hAnsi="標楷體" w:cs="華康楷書體W7" w:hint="eastAsia"/>
          <w:sz w:val="32"/>
        </w:rPr>
      </w:pPr>
      <w:r w:rsidRPr="00D01E97">
        <w:rPr>
          <w:rFonts w:ascii="標楷體" w:eastAsia="標楷體" w:hAnsi="標楷體" w:cs="華康楷書體W7" w:hint="eastAsia"/>
          <w:sz w:val="32"/>
        </w:rPr>
        <w:t xml:space="preserve">　附則</w:t>
      </w:r>
    </w:p>
    <w:p w:rsidR="008A7A16" w:rsidRPr="00D01E97" w:rsidRDefault="008A7A16" w:rsidP="00D01E97">
      <w:pPr>
        <w:numPr>
          <w:ilvl w:val="0"/>
          <w:numId w:val="2"/>
        </w:numPr>
        <w:tabs>
          <w:tab w:val="num" w:pos="1276"/>
          <w:tab w:val="left" w:pos="1701"/>
          <w:tab w:val="left" w:pos="1843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本章程之變更應</w:t>
      </w:r>
      <w:r w:rsidR="001941D9">
        <w:rPr>
          <w:rFonts w:ascii="標楷體" w:eastAsia="標楷體" w:hAnsi="標楷體" w:cs="華康楷書體W7" w:hint="eastAsia"/>
        </w:rPr>
        <w:t>由</w:t>
      </w:r>
      <w:r w:rsidRPr="00D01E97">
        <w:rPr>
          <w:rFonts w:ascii="標楷體" w:eastAsia="標楷體" w:hAnsi="標楷體" w:cs="華康楷書體W7" w:hint="eastAsia"/>
        </w:rPr>
        <w:t>社長召開社員大會討論。</w:t>
      </w:r>
    </w:p>
    <w:p w:rsidR="008A7A16" w:rsidRPr="004348B7" w:rsidRDefault="008A7A16" w:rsidP="004348B7">
      <w:pPr>
        <w:numPr>
          <w:ilvl w:val="0"/>
          <w:numId w:val="2"/>
        </w:numPr>
        <w:tabs>
          <w:tab w:val="num" w:pos="1276"/>
          <w:tab w:val="left" w:pos="1701"/>
          <w:tab w:val="left" w:pos="1843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4348B7">
        <w:rPr>
          <w:rFonts w:ascii="標楷體" w:eastAsia="標楷體" w:hAnsi="標楷體" w:cs="華康楷書體W7" w:hint="eastAsia"/>
        </w:rPr>
        <w:t>變更章程之決議應經全體社員</w:t>
      </w:r>
      <w:r w:rsidR="004348B7" w:rsidRPr="004348B7">
        <w:rPr>
          <w:rFonts w:ascii="標楷體" w:eastAsia="標楷體" w:hAnsi="標楷體" w:cs="華康楷書體W7" w:hint="eastAsia"/>
        </w:rPr>
        <w:t>二分之一以上</w:t>
      </w:r>
      <w:r w:rsidRPr="004348B7">
        <w:rPr>
          <w:rFonts w:ascii="標楷體" w:eastAsia="標楷體" w:hAnsi="標楷體" w:cs="華康楷書體W7" w:hint="eastAsia"/>
        </w:rPr>
        <w:t>出席，</w:t>
      </w:r>
      <w:r w:rsidR="004348B7" w:rsidRPr="004348B7">
        <w:rPr>
          <w:rFonts w:ascii="標楷體" w:eastAsia="標楷體" w:hAnsi="標楷體" w:cs="華康楷書體W7" w:hint="eastAsia"/>
        </w:rPr>
        <w:t>其決議方式以出席者相對多數通過</w:t>
      </w:r>
      <w:r w:rsidRPr="004348B7">
        <w:rPr>
          <w:rFonts w:ascii="標楷體" w:eastAsia="標楷體" w:hAnsi="標楷體" w:cs="華康楷書體W7" w:hint="eastAsia"/>
        </w:rPr>
        <w:t>。</w:t>
      </w:r>
    </w:p>
    <w:p w:rsidR="008A7A16" w:rsidRPr="00D01E97" w:rsidRDefault="008A7A16" w:rsidP="00D01E97">
      <w:pPr>
        <w:numPr>
          <w:ilvl w:val="0"/>
          <w:numId w:val="2"/>
        </w:numPr>
        <w:tabs>
          <w:tab w:val="num" w:pos="1276"/>
          <w:tab w:val="left" w:pos="1701"/>
          <w:tab w:val="left" w:pos="1843"/>
        </w:tabs>
        <w:ind w:leftChars="236" w:left="1842" w:hanging="1276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本社解散應由全體社員</w:t>
      </w:r>
      <w:r w:rsidR="004348B7" w:rsidRPr="004348B7">
        <w:rPr>
          <w:rFonts w:ascii="標楷體" w:eastAsia="標楷體" w:hAnsi="標楷體" w:cs="華康楷書體W7" w:hint="eastAsia"/>
        </w:rPr>
        <w:t>二分之一以上出席</w:t>
      </w:r>
      <w:r w:rsidRPr="00D01E97">
        <w:rPr>
          <w:rFonts w:ascii="標楷體" w:eastAsia="標楷體" w:hAnsi="標楷體" w:cs="華康楷書體W7" w:hint="eastAsia"/>
        </w:rPr>
        <w:t>連署召開臨時會議或社長召開社員大會討論</w:t>
      </w:r>
      <w:r w:rsidR="00C146ED">
        <w:rPr>
          <w:rFonts w:ascii="標楷體" w:eastAsia="標楷體" w:hAnsi="標楷體" w:cs="華康楷書體W7" w:hint="eastAsia"/>
        </w:rPr>
        <w:t>，經</w:t>
      </w:r>
      <w:r w:rsidRPr="00D01E97">
        <w:rPr>
          <w:rFonts w:ascii="標楷體" w:eastAsia="標楷體" w:hAnsi="標楷體" w:cs="華康楷書體W7" w:hint="eastAsia"/>
        </w:rPr>
        <w:t>出席社員</w:t>
      </w:r>
      <w:r w:rsidR="00C146ED">
        <w:rPr>
          <w:rFonts w:ascii="標楷體" w:eastAsia="標楷體" w:hAnsi="標楷體" w:cs="華康楷書體W7" w:hint="eastAsia"/>
        </w:rPr>
        <w:t>二分之一</w:t>
      </w:r>
      <w:r w:rsidRPr="00D01E97">
        <w:rPr>
          <w:rFonts w:ascii="標楷體" w:eastAsia="標楷體" w:hAnsi="標楷體" w:cs="華康楷書體W7" w:hint="eastAsia"/>
        </w:rPr>
        <w:t>以上同意始解散。關於本社解散後社團財產之處理事項，</w:t>
      </w:r>
      <w:proofErr w:type="gramStart"/>
      <w:r w:rsidRPr="00D01E97">
        <w:rPr>
          <w:rFonts w:ascii="標楷體" w:eastAsia="標楷體" w:hAnsi="標楷體" w:cs="華康楷書體W7" w:hint="eastAsia"/>
        </w:rPr>
        <w:t>準</w:t>
      </w:r>
      <w:proofErr w:type="gramEnd"/>
      <w:r w:rsidRPr="00D01E97">
        <w:rPr>
          <w:rFonts w:ascii="標楷體" w:eastAsia="標楷體" w:hAnsi="標楷體" w:cs="華康楷書體W7" w:hint="eastAsia"/>
        </w:rPr>
        <w:t>用中華民國關於法人之規定。剩餘財產，以下列原則進行處分：</w:t>
      </w:r>
    </w:p>
    <w:p w:rsidR="008A7A16" w:rsidRPr="00D01E97" w:rsidRDefault="008A7A16" w:rsidP="00B00F7E">
      <w:pPr>
        <w:numPr>
          <w:ilvl w:val="0"/>
          <w:numId w:val="20"/>
        </w:numPr>
        <w:tabs>
          <w:tab w:val="left" w:pos="2127"/>
          <w:tab w:val="left" w:pos="2268"/>
        </w:tabs>
        <w:ind w:hanging="25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存入社團專戶，供未來校內性質類似之社團成立時使用。</w:t>
      </w:r>
    </w:p>
    <w:p w:rsidR="00B00F7E" w:rsidRDefault="008A7A16" w:rsidP="00B00F7E">
      <w:pPr>
        <w:numPr>
          <w:ilvl w:val="0"/>
          <w:numId w:val="20"/>
        </w:numPr>
        <w:tabs>
          <w:tab w:val="left" w:pos="2127"/>
          <w:tab w:val="left" w:pos="2268"/>
        </w:tabs>
        <w:ind w:hanging="262"/>
        <w:rPr>
          <w:rFonts w:ascii="標楷體" w:eastAsia="標楷體" w:hAnsi="標楷體" w:cs="華康楷書體W7" w:hint="eastAsia"/>
        </w:rPr>
      </w:pPr>
      <w:r w:rsidRPr="00D01E97">
        <w:rPr>
          <w:rFonts w:ascii="標楷體" w:eastAsia="標楷體" w:hAnsi="標楷體" w:cs="華康楷書體W7" w:hint="eastAsia"/>
        </w:rPr>
        <w:t>關於專戶財產之管理，由指導老師協同本社訂立辦法行之。</w:t>
      </w:r>
      <w:proofErr w:type="gramStart"/>
      <w:r w:rsidRPr="00D01E97">
        <w:rPr>
          <w:rFonts w:ascii="標楷體" w:eastAsia="標楷體" w:hAnsi="標楷體" w:cs="華康楷書體W7" w:hint="eastAsia"/>
        </w:rPr>
        <w:t>（註</w:t>
      </w:r>
      <w:proofErr w:type="gramEnd"/>
      <w:r w:rsidRPr="00D01E97">
        <w:rPr>
          <w:rFonts w:ascii="標楷體" w:eastAsia="標楷體" w:hAnsi="標楷體" w:cs="華康楷書體W7" w:hint="eastAsia"/>
        </w:rPr>
        <w:t>：或指定捐給某一慈善機關，由各社團自行決定</w:t>
      </w:r>
      <w:proofErr w:type="gramStart"/>
      <w:r w:rsidRPr="00D01E97">
        <w:rPr>
          <w:rFonts w:ascii="標楷體" w:eastAsia="標楷體" w:hAnsi="標楷體" w:cs="華康楷書體W7" w:hint="eastAsia"/>
        </w:rPr>
        <w:t>）</w:t>
      </w:r>
      <w:proofErr w:type="gramEnd"/>
      <w:r w:rsidRPr="00D01E97">
        <w:rPr>
          <w:rFonts w:ascii="標楷體" w:eastAsia="標楷體" w:hAnsi="標楷體" w:cs="華康楷書體W7" w:hint="eastAsia"/>
        </w:rPr>
        <w:t>。</w:t>
      </w:r>
    </w:p>
    <w:p w:rsidR="008A7A16" w:rsidRDefault="00C146ED" w:rsidP="00B00F7E">
      <w:pPr>
        <w:numPr>
          <w:ilvl w:val="0"/>
          <w:numId w:val="2"/>
        </w:numPr>
        <w:tabs>
          <w:tab w:val="num" w:pos="1276"/>
          <w:tab w:val="left" w:pos="1701"/>
          <w:tab w:val="left" w:pos="1843"/>
        </w:tabs>
        <w:ind w:leftChars="236" w:left="1842" w:hanging="1276"/>
        <w:rPr>
          <w:rFonts w:ascii="標楷體" w:eastAsia="標楷體" w:hAnsi="標楷體" w:cs="華康楷書體W7" w:hint="eastAsia"/>
        </w:rPr>
      </w:pPr>
      <w:r>
        <w:rPr>
          <w:rFonts w:ascii="標楷體" w:eastAsia="標楷體" w:hAnsi="標楷體" w:cs="華康楷書體W7" w:hint="eastAsia"/>
        </w:rPr>
        <w:t>幹部之罷免由全體社員二</w:t>
      </w:r>
      <w:r w:rsidR="008A7A16" w:rsidRPr="00B00F7E">
        <w:rPr>
          <w:rFonts w:ascii="標楷體" w:eastAsia="標楷體" w:hAnsi="標楷體" w:cs="華康楷書體W7" w:hint="eastAsia"/>
        </w:rPr>
        <w:t>分之一以上連署</w:t>
      </w:r>
      <w:r>
        <w:rPr>
          <w:rFonts w:ascii="標楷體" w:eastAsia="標楷體" w:hAnsi="標楷體" w:cs="華康楷書體W7" w:hint="eastAsia"/>
        </w:rPr>
        <w:t>並</w:t>
      </w:r>
      <w:r w:rsidR="008A7A16" w:rsidRPr="00B00F7E">
        <w:rPr>
          <w:rFonts w:ascii="標楷體" w:eastAsia="標楷體" w:hAnsi="標楷體" w:cs="華康楷書體W7" w:hint="eastAsia"/>
        </w:rPr>
        <w:t>同意</w:t>
      </w:r>
      <w:r>
        <w:rPr>
          <w:rFonts w:ascii="標楷體" w:eastAsia="標楷體" w:hAnsi="標楷體" w:cs="華康楷書體W7" w:hint="eastAsia"/>
        </w:rPr>
        <w:t>則</w:t>
      </w:r>
      <w:r w:rsidR="008A7A16" w:rsidRPr="00B00F7E">
        <w:rPr>
          <w:rFonts w:ascii="標楷體" w:eastAsia="標楷體" w:hAnsi="標楷體" w:cs="華康楷書體W7" w:hint="eastAsia"/>
        </w:rPr>
        <w:t>成立。</w:t>
      </w:r>
    </w:p>
    <w:p w:rsidR="008A7A16" w:rsidRPr="00C146ED" w:rsidRDefault="00C146ED" w:rsidP="00C146ED">
      <w:pPr>
        <w:numPr>
          <w:ilvl w:val="0"/>
          <w:numId w:val="2"/>
        </w:numPr>
        <w:tabs>
          <w:tab w:val="num" w:pos="1276"/>
          <w:tab w:val="left" w:pos="1701"/>
          <w:tab w:val="left" w:pos="1843"/>
        </w:tabs>
        <w:ind w:leftChars="236" w:left="1842" w:hanging="1276"/>
        <w:rPr>
          <w:rFonts w:ascii="標楷體" w:eastAsia="標楷體" w:hAnsi="標楷體" w:cs="華康楷書體W7"/>
        </w:rPr>
      </w:pPr>
      <w:r w:rsidRPr="00C146ED">
        <w:rPr>
          <w:rFonts w:ascii="標楷體" w:eastAsia="標楷體" w:hAnsi="標楷體" w:cs="華康楷書體W7" w:hint="eastAsia"/>
        </w:rPr>
        <w:lastRenderedPageBreak/>
        <w:t xml:space="preserve"> 本章程經社員大會通過後施行，修正時亦同。</w:t>
      </w:r>
      <w:r w:rsidR="00B00F7E" w:rsidRPr="00C146ED">
        <w:rPr>
          <w:rFonts w:ascii="標楷體" w:eastAsia="標楷體" w:hAnsi="標楷體" w:cs="華康楷書體W7" w:hint="eastAsia"/>
        </w:rPr>
        <w:t xml:space="preserve">      </w:t>
      </w:r>
    </w:p>
    <w:sectPr w:rsidR="008A7A16" w:rsidRPr="00C146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6E" w:rsidRDefault="0010766E" w:rsidP="00012497">
      <w:r>
        <w:separator/>
      </w:r>
    </w:p>
  </w:endnote>
  <w:endnote w:type="continuationSeparator" w:id="0">
    <w:p w:rsidR="0010766E" w:rsidRDefault="0010766E" w:rsidP="000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6E" w:rsidRDefault="0010766E" w:rsidP="00012497">
      <w:r>
        <w:separator/>
      </w:r>
    </w:p>
  </w:footnote>
  <w:footnote w:type="continuationSeparator" w:id="0">
    <w:p w:rsidR="0010766E" w:rsidRDefault="0010766E" w:rsidP="0001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3B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" w15:restartNumberingAfterBreak="0">
    <w:nsid w:val="05F10E9A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" w15:restartNumberingAfterBreak="0">
    <w:nsid w:val="16A30EF4"/>
    <w:multiLevelType w:val="singleLevel"/>
    <w:tmpl w:val="8E0842E0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3" w15:restartNumberingAfterBreak="0">
    <w:nsid w:val="212E286C"/>
    <w:multiLevelType w:val="singleLevel"/>
    <w:tmpl w:val="E1D6676A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4" w15:restartNumberingAfterBreak="0">
    <w:nsid w:val="29AF5E0D"/>
    <w:multiLevelType w:val="singleLevel"/>
    <w:tmpl w:val="CACEE7F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5" w15:restartNumberingAfterBreak="0">
    <w:nsid w:val="2D221B39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6" w15:restartNumberingAfterBreak="0">
    <w:nsid w:val="2D985093"/>
    <w:multiLevelType w:val="singleLevel"/>
    <w:tmpl w:val="BEC292B4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7" w15:restartNumberingAfterBreak="0">
    <w:nsid w:val="30F55758"/>
    <w:multiLevelType w:val="singleLevel"/>
    <w:tmpl w:val="1EB8BE8C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345E33C7"/>
    <w:multiLevelType w:val="singleLevel"/>
    <w:tmpl w:val="CACEE7F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9" w15:restartNumberingAfterBreak="0">
    <w:nsid w:val="46BB34F3"/>
    <w:multiLevelType w:val="singleLevel"/>
    <w:tmpl w:val="CACEE7F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0" w15:restartNumberingAfterBreak="0">
    <w:nsid w:val="4D796CB4"/>
    <w:multiLevelType w:val="singleLevel"/>
    <w:tmpl w:val="0EC037B4"/>
    <w:lvl w:ilvl="0">
      <w:start w:val="1"/>
      <w:numFmt w:val="taiwaneseCountingThousand"/>
      <w:lvlText w:val="第%1條"/>
      <w:lvlJc w:val="left"/>
      <w:pPr>
        <w:tabs>
          <w:tab w:val="num" w:pos="1953"/>
        </w:tabs>
        <w:ind w:left="1953" w:hanging="960"/>
      </w:pPr>
      <w:rPr>
        <w:rFonts w:hint="eastAsia"/>
        <w:lang w:val="en-US"/>
      </w:rPr>
    </w:lvl>
  </w:abstractNum>
  <w:abstractNum w:abstractNumId="11" w15:restartNumberingAfterBreak="0">
    <w:nsid w:val="52C222D1"/>
    <w:multiLevelType w:val="singleLevel"/>
    <w:tmpl w:val="E0A4A812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2" w15:restartNumberingAfterBreak="0">
    <w:nsid w:val="5C421637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3" w15:restartNumberingAfterBreak="0">
    <w:nsid w:val="718133CF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4" w15:restartNumberingAfterBreak="0">
    <w:nsid w:val="72A2140D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5" w15:restartNumberingAfterBreak="0">
    <w:nsid w:val="778A4280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6" w15:restartNumberingAfterBreak="0">
    <w:nsid w:val="788D09A8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7" w15:restartNumberingAfterBreak="0">
    <w:nsid w:val="7DC365DD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8" w15:restartNumberingAfterBreak="0">
    <w:nsid w:val="7DFD1FBC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9" w15:restartNumberingAfterBreak="0">
    <w:nsid w:val="7F983A23"/>
    <w:multiLevelType w:val="singleLevel"/>
    <w:tmpl w:val="055AB0D4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19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7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1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94"/>
    <w:rsid w:val="00012497"/>
    <w:rsid w:val="0010766E"/>
    <w:rsid w:val="001941D9"/>
    <w:rsid w:val="002B4EBD"/>
    <w:rsid w:val="00344841"/>
    <w:rsid w:val="004348B7"/>
    <w:rsid w:val="0054484E"/>
    <w:rsid w:val="005C4F32"/>
    <w:rsid w:val="005E212C"/>
    <w:rsid w:val="005F6F9A"/>
    <w:rsid w:val="00757782"/>
    <w:rsid w:val="007D61B5"/>
    <w:rsid w:val="008A7A16"/>
    <w:rsid w:val="008F31CB"/>
    <w:rsid w:val="00965893"/>
    <w:rsid w:val="00A87B79"/>
    <w:rsid w:val="00B00F7E"/>
    <w:rsid w:val="00C146ED"/>
    <w:rsid w:val="00C56376"/>
    <w:rsid w:val="00C82C71"/>
    <w:rsid w:val="00CB368A"/>
    <w:rsid w:val="00D01E97"/>
    <w:rsid w:val="00D10A34"/>
    <w:rsid w:val="00E432A8"/>
    <w:rsid w:val="00EA3794"/>
    <w:rsid w:val="00E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0B94C"/>
  <w15:chartTrackingRefBased/>
  <w15:docId w15:val="{86F6D55A-F840-4679-93DC-E8D42F99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94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EA3794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12497"/>
    <w:rPr>
      <w:kern w:val="2"/>
    </w:rPr>
  </w:style>
  <w:style w:type="paragraph" w:styleId="a7">
    <w:name w:val="footer"/>
    <w:basedOn w:val="a"/>
    <w:link w:val="a8"/>
    <w:uiPriority w:val="99"/>
    <w:unhideWhenUsed/>
    <w:rsid w:val="00012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124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學生社團組織章程（範本）</dc:title>
  <dc:subject/>
  <dc:creator>user</dc:creator>
  <cp:keywords/>
  <cp:lastModifiedBy>yu kung</cp:lastModifiedBy>
  <cp:revision>3</cp:revision>
  <cp:lastPrinted>2012-02-23T09:39:00Z</cp:lastPrinted>
  <dcterms:created xsi:type="dcterms:W3CDTF">2019-05-11T06:43:00Z</dcterms:created>
  <dcterms:modified xsi:type="dcterms:W3CDTF">2019-05-11T06:44:00Z</dcterms:modified>
</cp:coreProperties>
</file>